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1F612" w14:textId="77777777" w:rsidR="00FB6407" w:rsidRDefault="00DA13DF" w:rsidP="00DA13DF">
      <w:pPr>
        <w:ind w:left="3629" w:right="3627" w:firstLine="3"/>
        <w:jc w:val="center"/>
        <w:rPr>
          <w:b/>
          <w:sz w:val="20"/>
        </w:rPr>
      </w:pPr>
      <w:r>
        <w:rPr>
          <w:b/>
        </w:rPr>
        <w:t>Hopkinton Select Board H</w:t>
      </w:r>
      <w:r>
        <w:rPr>
          <w:b/>
          <w:sz w:val="20"/>
        </w:rPr>
        <w:t>opkinton School Board</w:t>
      </w:r>
      <w:r>
        <w:rPr>
          <w:b/>
          <w:sz w:val="20"/>
        </w:rPr>
        <w:t xml:space="preserve"> Hopkinton, New Hampshire Joint Public Meeting Minutes</w:t>
      </w:r>
    </w:p>
    <w:p w14:paraId="3FAA09D9" w14:textId="2F5224DF" w:rsidR="00FB6407" w:rsidRDefault="00DA13DF" w:rsidP="00DA13DF">
      <w:pPr>
        <w:ind w:left="3374" w:right="3376"/>
        <w:jc w:val="center"/>
        <w:rPr>
          <w:b/>
          <w:sz w:val="20"/>
        </w:rPr>
      </w:pPr>
      <w:r>
        <w:rPr>
          <w:b/>
          <w:sz w:val="20"/>
        </w:rPr>
        <w:t xml:space="preserve">Tuesday, October 26, </w:t>
      </w:r>
      <w:proofErr w:type="gramStart"/>
      <w:r>
        <w:rPr>
          <w:b/>
          <w:sz w:val="20"/>
        </w:rPr>
        <w:t>2021</w:t>
      </w:r>
      <w:proofErr w:type="gramEnd"/>
      <w:r>
        <w:rPr>
          <w:b/>
          <w:sz w:val="20"/>
        </w:rPr>
        <w:t xml:space="preserve"> 5:30 pm HMHS Auditorium</w:t>
      </w:r>
    </w:p>
    <w:p w14:paraId="7948A697" w14:textId="1C880233" w:rsidR="00FB6407" w:rsidRDefault="00DA13DF">
      <w:pPr>
        <w:pStyle w:val="BodyText"/>
        <w:spacing w:before="53"/>
        <w:ind w:left="160"/>
      </w:pPr>
      <w:r w:rsidRPr="00DA13DF">
        <w:rPr>
          <w:b/>
          <w:bCs/>
          <w:sz w:val="22"/>
        </w:rPr>
        <w:pict w14:anchorId="3F7910A2">
          <v:line id="_x0000_s1026" style="position:absolute;left:0;text-align:left;z-index:-251658752;mso-position-horizontal-relative:page" from="72.85pt,.55pt" to="543.8pt,.55pt" strokeweight="1.44pt">
            <w10:wrap anchorx="page"/>
          </v:line>
        </w:pict>
      </w:r>
      <w:r w:rsidRPr="00DA13DF">
        <w:rPr>
          <w:b/>
          <w:bCs/>
        </w:rPr>
        <w:t>Select Board Members Present:</w:t>
      </w:r>
      <w:r>
        <w:t xml:space="preserve"> Sabrina Dunlap, Ken Traum</w:t>
      </w:r>
      <w:r>
        <w:t>, Anna Wells, Steven Whitley, Jeffrey Dono</w:t>
      </w:r>
      <w:r>
        <w:t>ho</w:t>
      </w:r>
      <w:r>
        <w:t>e</w:t>
      </w:r>
    </w:p>
    <w:p w14:paraId="732BEA1C" w14:textId="28C91A3F" w:rsidR="00FB6407" w:rsidRDefault="00DA13DF" w:rsidP="00DA13DF">
      <w:pPr>
        <w:pStyle w:val="BodyText"/>
        <w:spacing w:before="162"/>
        <w:ind w:left="2875" w:right="698" w:hanging="2715"/>
      </w:pPr>
      <w:r w:rsidRPr="00DA13DF">
        <w:rPr>
          <w:b/>
          <w:bCs/>
        </w:rPr>
        <w:t>Board Members Present</w:t>
      </w:r>
      <w:r w:rsidRPr="00DA13DF">
        <w:rPr>
          <w:b/>
          <w:bCs/>
        </w:rPr>
        <w:t>:</w:t>
      </w:r>
      <w:r>
        <w:rPr>
          <w:b/>
        </w:rPr>
        <w:t xml:space="preserve"> </w:t>
      </w:r>
      <w:r>
        <w:tab/>
      </w:r>
      <w:r>
        <w:t>Mr. Jim O’Brien, Chair, Ms. Andrea Folsom, Vice Chair, Mr. Rob Nadeau, Ms. Dulcie Lipoma and Norm Goupil, Board Members</w:t>
      </w:r>
      <w:proofErr w:type="gramStart"/>
      <w:r>
        <w:t xml:space="preserve">.  </w:t>
      </w:r>
      <w:proofErr w:type="gramEnd"/>
      <w:r>
        <w:t>Norm and D</w:t>
      </w:r>
      <w:r>
        <w:t>ulcie attended by phone.</w:t>
      </w:r>
    </w:p>
    <w:p w14:paraId="76C12CBA" w14:textId="4600B3CF" w:rsidR="00FB6407" w:rsidRDefault="00DA13DF" w:rsidP="00DA13DF">
      <w:pPr>
        <w:pStyle w:val="BodyText"/>
        <w:spacing w:before="161"/>
        <w:ind w:left="2875" w:right="500" w:hanging="2715"/>
      </w:pPr>
      <w:r w:rsidRPr="00DA13DF">
        <w:rPr>
          <w:b/>
          <w:bCs/>
        </w:rPr>
        <w:t>Administrators Present:</w:t>
      </w:r>
      <w:r>
        <w:t xml:space="preserve"> </w:t>
      </w:r>
      <w:r>
        <w:tab/>
      </w:r>
      <w:r>
        <w:t>Ms. Michelle Clark, Business Administrator, Mr. Matt Stone, Director of Technology, Mandie Hibbard, Director of Student Services, William Carozza, HMS-Principal, Amy Doyle, MSS-Principal, Chris Kelley, HMHS-</w:t>
      </w:r>
      <w:r>
        <w:t>Principal.</w:t>
      </w:r>
    </w:p>
    <w:p w14:paraId="6BDDE5D0" w14:textId="77777777" w:rsidR="00FB6407" w:rsidRDefault="00DA13DF">
      <w:pPr>
        <w:pStyle w:val="BodyText"/>
        <w:spacing w:before="161"/>
        <w:ind w:left="160"/>
      </w:pPr>
      <w:r w:rsidRPr="00DA13DF">
        <w:rPr>
          <w:b/>
          <w:bCs/>
        </w:rPr>
        <w:t>Student Representatives Present:</w:t>
      </w:r>
      <w:r>
        <w:t xml:space="preserve"> Max </w:t>
      </w:r>
      <w:proofErr w:type="spellStart"/>
      <w:r>
        <w:t>Aframe</w:t>
      </w:r>
      <w:proofErr w:type="spellEnd"/>
      <w:r>
        <w:t xml:space="preserve"> (Class of 2022)</w:t>
      </w:r>
    </w:p>
    <w:p w14:paraId="3AC63B59" w14:textId="77777777" w:rsidR="00FB6407" w:rsidRDefault="00DA13DF">
      <w:pPr>
        <w:pStyle w:val="BodyText"/>
        <w:spacing w:before="159"/>
        <w:ind w:left="160"/>
      </w:pPr>
      <w:r>
        <w:rPr>
          <w:w w:val="99"/>
        </w:rPr>
        <w:t>-</w:t>
      </w:r>
    </w:p>
    <w:p w14:paraId="61DF96A1" w14:textId="77777777" w:rsidR="00FB6407" w:rsidRDefault="00DA13DF">
      <w:pPr>
        <w:pStyle w:val="ListParagraph"/>
        <w:numPr>
          <w:ilvl w:val="0"/>
          <w:numId w:val="3"/>
        </w:numPr>
        <w:tabs>
          <w:tab w:val="left" w:pos="307"/>
        </w:tabs>
        <w:spacing w:before="161"/>
        <w:ind w:hanging="146"/>
        <w:rPr>
          <w:sz w:val="20"/>
        </w:rPr>
      </w:pPr>
      <w:r>
        <w:rPr>
          <w:sz w:val="20"/>
          <w:u w:val="single"/>
        </w:rPr>
        <w:t>Public</w:t>
      </w:r>
      <w:r>
        <w:rPr>
          <w:spacing w:val="-7"/>
          <w:sz w:val="20"/>
          <w:u w:val="single"/>
        </w:rPr>
        <w:t xml:space="preserve"> </w:t>
      </w:r>
      <w:r>
        <w:rPr>
          <w:sz w:val="20"/>
          <w:u w:val="single"/>
        </w:rPr>
        <w:t>Session</w:t>
      </w:r>
    </w:p>
    <w:p w14:paraId="59A27B66" w14:textId="77777777" w:rsidR="00FB6407" w:rsidRDefault="00DA13DF">
      <w:pPr>
        <w:pStyle w:val="ListParagraph"/>
        <w:numPr>
          <w:ilvl w:val="1"/>
          <w:numId w:val="3"/>
        </w:numPr>
        <w:tabs>
          <w:tab w:val="left" w:pos="358"/>
        </w:tabs>
        <w:spacing w:before="159"/>
        <w:rPr>
          <w:sz w:val="20"/>
        </w:rPr>
      </w:pPr>
      <w:r>
        <w:rPr>
          <w:sz w:val="20"/>
        </w:rPr>
        <w:t>Call to</w:t>
      </w:r>
      <w:r>
        <w:rPr>
          <w:spacing w:val="-8"/>
          <w:sz w:val="20"/>
        </w:rPr>
        <w:t xml:space="preserve"> </w:t>
      </w:r>
      <w:r>
        <w:rPr>
          <w:sz w:val="20"/>
        </w:rPr>
        <w:t>Order</w:t>
      </w:r>
    </w:p>
    <w:p w14:paraId="4964DAE3" w14:textId="77777777" w:rsidR="00FB6407" w:rsidRDefault="00DA13DF">
      <w:pPr>
        <w:pStyle w:val="ListParagraph"/>
        <w:numPr>
          <w:ilvl w:val="1"/>
          <w:numId w:val="3"/>
        </w:numPr>
        <w:tabs>
          <w:tab w:val="left" w:pos="358"/>
        </w:tabs>
        <w:spacing w:before="159"/>
        <w:rPr>
          <w:sz w:val="20"/>
        </w:rPr>
      </w:pPr>
      <w:r>
        <w:rPr>
          <w:sz w:val="20"/>
        </w:rPr>
        <w:t>Introductions</w:t>
      </w:r>
    </w:p>
    <w:p w14:paraId="3D2E0058" w14:textId="77777777" w:rsidR="00FB6407" w:rsidRDefault="00DA13DF">
      <w:pPr>
        <w:pStyle w:val="ListParagraph"/>
        <w:numPr>
          <w:ilvl w:val="1"/>
          <w:numId w:val="3"/>
        </w:numPr>
        <w:tabs>
          <w:tab w:val="left" w:pos="358"/>
        </w:tabs>
        <w:spacing w:before="161"/>
        <w:rPr>
          <w:sz w:val="20"/>
        </w:rPr>
      </w:pPr>
      <w:r>
        <w:rPr>
          <w:sz w:val="20"/>
        </w:rPr>
        <w:t>Terms for</w:t>
      </w:r>
      <w:r>
        <w:rPr>
          <w:spacing w:val="-9"/>
          <w:sz w:val="20"/>
        </w:rPr>
        <w:t xml:space="preserve"> </w:t>
      </w:r>
      <w:r>
        <w:rPr>
          <w:sz w:val="20"/>
        </w:rPr>
        <w:t>Discussion</w:t>
      </w:r>
    </w:p>
    <w:p w14:paraId="28D00D8E" w14:textId="77777777" w:rsidR="00FB6407" w:rsidRDefault="00DA13DF">
      <w:pPr>
        <w:pStyle w:val="ListParagraph"/>
        <w:numPr>
          <w:ilvl w:val="0"/>
          <w:numId w:val="2"/>
        </w:numPr>
        <w:tabs>
          <w:tab w:val="left" w:pos="880"/>
          <w:tab w:val="left" w:pos="881"/>
        </w:tabs>
        <w:spacing w:before="161"/>
        <w:ind w:firstLine="0"/>
        <w:jc w:val="left"/>
        <w:rPr>
          <w:sz w:val="20"/>
        </w:rPr>
      </w:pPr>
      <w:r>
        <w:rPr>
          <w:sz w:val="20"/>
        </w:rPr>
        <w:t>Annual Meeting Dates:  confirmed for 3/12-Annual Town Meeting, 3/19-Annual SB</w:t>
      </w:r>
      <w:r>
        <w:rPr>
          <w:spacing w:val="-29"/>
          <w:sz w:val="20"/>
        </w:rPr>
        <w:t xml:space="preserve"> </w:t>
      </w:r>
      <w:r>
        <w:rPr>
          <w:sz w:val="20"/>
        </w:rPr>
        <w:t>Meeting.</w:t>
      </w:r>
    </w:p>
    <w:p w14:paraId="50A4D567" w14:textId="77777777" w:rsidR="00FB6407" w:rsidRDefault="00FB6407">
      <w:pPr>
        <w:pStyle w:val="BodyText"/>
        <w:spacing w:before="10"/>
        <w:rPr>
          <w:sz w:val="19"/>
        </w:rPr>
      </w:pPr>
    </w:p>
    <w:p w14:paraId="5E9BC1EF" w14:textId="77777777" w:rsidR="00FB6407" w:rsidRDefault="00DA13DF">
      <w:pPr>
        <w:pStyle w:val="ListParagraph"/>
        <w:numPr>
          <w:ilvl w:val="0"/>
          <w:numId w:val="2"/>
        </w:numPr>
        <w:tabs>
          <w:tab w:val="left" w:pos="880"/>
          <w:tab w:val="left" w:pos="881"/>
        </w:tabs>
        <w:ind w:right="164" w:firstLine="0"/>
        <w:jc w:val="left"/>
        <w:rPr>
          <w:sz w:val="20"/>
        </w:rPr>
      </w:pPr>
      <w:r>
        <w:rPr>
          <w:sz w:val="20"/>
        </w:rPr>
        <w:t>Use of Houston/Georges Park: Mr. O’Brien suggested they two Boards work together and reorganize the management of the Fields that makes the most sense for all involved. Would like to put together a group of all parties involved (Rec. Dept. Public Works, Sc</w:t>
      </w:r>
      <w:r>
        <w:rPr>
          <w:sz w:val="20"/>
        </w:rPr>
        <w:t>hools, HYSA, Athletic Dept. Soccer Club etc.) to work together to decide the best course of action for managing and maintaining the fields. Both Boards agreed that it would be a great thing to do and would help all parties involved. Mr. Mr. Whitley would l</w:t>
      </w:r>
      <w:r>
        <w:rPr>
          <w:sz w:val="20"/>
        </w:rPr>
        <w:t>ike to see the group established and meet</w:t>
      </w:r>
      <w:r>
        <w:rPr>
          <w:spacing w:val="-2"/>
          <w:sz w:val="20"/>
        </w:rPr>
        <w:t xml:space="preserve"> </w:t>
      </w:r>
      <w:r>
        <w:rPr>
          <w:sz w:val="20"/>
        </w:rPr>
        <w:t>before</w:t>
      </w:r>
      <w:r>
        <w:rPr>
          <w:spacing w:val="-3"/>
          <w:sz w:val="20"/>
        </w:rPr>
        <w:t xml:space="preserve"> </w:t>
      </w:r>
      <w:r>
        <w:rPr>
          <w:sz w:val="20"/>
        </w:rPr>
        <w:t>the</w:t>
      </w:r>
      <w:r>
        <w:rPr>
          <w:spacing w:val="-2"/>
          <w:sz w:val="20"/>
        </w:rPr>
        <w:t xml:space="preserve"> </w:t>
      </w:r>
      <w:r>
        <w:rPr>
          <w:sz w:val="20"/>
        </w:rPr>
        <w:t>March</w:t>
      </w:r>
      <w:r>
        <w:rPr>
          <w:spacing w:val="-2"/>
          <w:sz w:val="20"/>
        </w:rPr>
        <w:t xml:space="preserve"> </w:t>
      </w:r>
      <w:r>
        <w:rPr>
          <w:sz w:val="20"/>
        </w:rPr>
        <w:t>annual</w:t>
      </w:r>
      <w:r>
        <w:rPr>
          <w:spacing w:val="-2"/>
          <w:sz w:val="20"/>
        </w:rPr>
        <w:t xml:space="preserve"> </w:t>
      </w:r>
      <w:r>
        <w:rPr>
          <w:sz w:val="20"/>
        </w:rPr>
        <w:t>meetings</w:t>
      </w:r>
      <w:r>
        <w:rPr>
          <w:spacing w:val="-2"/>
          <w:sz w:val="20"/>
        </w:rPr>
        <w:t xml:space="preserve"> </w:t>
      </w:r>
      <w:r>
        <w:rPr>
          <w:sz w:val="20"/>
        </w:rPr>
        <w:t>so</w:t>
      </w:r>
      <w:r>
        <w:rPr>
          <w:spacing w:val="-2"/>
          <w:sz w:val="20"/>
        </w:rPr>
        <w:t xml:space="preserve"> </w:t>
      </w:r>
      <w:r>
        <w:rPr>
          <w:sz w:val="20"/>
        </w:rPr>
        <w:t>they</w:t>
      </w:r>
      <w:r>
        <w:rPr>
          <w:spacing w:val="-2"/>
          <w:sz w:val="20"/>
        </w:rPr>
        <w:t xml:space="preserve"> </w:t>
      </w:r>
      <w:r>
        <w:rPr>
          <w:sz w:val="20"/>
        </w:rPr>
        <w:t>can</w:t>
      </w:r>
      <w:r>
        <w:rPr>
          <w:spacing w:val="-2"/>
          <w:sz w:val="20"/>
        </w:rPr>
        <w:t xml:space="preserve"> </w:t>
      </w:r>
      <w:r>
        <w:rPr>
          <w:sz w:val="20"/>
        </w:rPr>
        <w:t>present</w:t>
      </w:r>
      <w:r>
        <w:rPr>
          <w:spacing w:val="-2"/>
          <w:sz w:val="20"/>
        </w:rPr>
        <w:t xml:space="preserve"> </w:t>
      </w:r>
      <w:r>
        <w:rPr>
          <w:sz w:val="20"/>
        </w:rPr>
        <w:t>options</w:t>
      </w:r>
      <w:r>
        <w:rPr>
          <w:spacing w:val="-2"/>
          <w:sz w:val="20"/>
        </w:rPr>
        <w:t xml:space="preserve"> </w:t>
      </w:r>
      <w:r>
        <w:rPr>
          <w:sz w:val="20"/>
        </w:rPr>
        <w:t>at</w:t>
      </w:r>
      <w:r>
        <w:rPr>
          <w:spacing w:val="-5"/>
          <w:sz w:val="20"/>
        </w:rPr>
        <w:t xml:space="preserve"> </w:t>
      </w:r>
      <w:r>
        <w:rPr>
          <w:sz w:val="20"/>
        </w:rPr>
        <w:t>the</w:t>
      </w:r>
      <w:r>
        <w:rPr>
          <w:spacing w:val="5"/>
          <w:sz w:val="20"/>
        </w:rPr>
        <w:t xml:space="preserve"> </w:t>
      </w:r>
      <w:r>
        <w:rPr>
          <w:sz w:val="20"/>
        </w:rPr>
        <w:t>meetings;</w:t>
      </w:r>
      <w:r>
        <w:rPr>
          <w:spacing w:val="-3"/>
          <w:sz w:val="20"/>
        </w:rPr>
        <w:t xml:space="preserve"> </w:t>
      </w:r>
      <w:r>
        <w:rPr>
          <w:sz w:val="20"/>
        </w:rPr>
        <w:t>all</w:t>
      </w:r>
      <w:r>
        <w:rPr>
          <w:spacing w:val="-1"/>
          <w:sz w:val="20"/>
        </w:rPr>
        <w:t xml:space="preserve"> </w:t>
      </w:r>
      <w:r>
        <w:rPr>
          <w:sz w:val="20"/>
        </w:rPr>
        <w:t>were</w:t>
      </w:r>
      <w:r>
        <w:rPr>
          <w:spacing w:val="-3"/>
          <w:sz w:val="20"/>
        </w:rPr>
        <w:t xml:space="preserve"> </w:t>
      </w:r>
      <w:r>
        <w:rPr>
          <w:sz w:val="20"/>
        </w:rPr>
        <w:t>in</w:t>
      </w:r>
      <w:r>
        <w:rPr>
          <w:spacing w:val="-2"/>
          <w:sz w:val="20"/>
        </w:rPr>
        <w:t xml:space="preserve"> </w:t>
      </w:r>
      <w:r>
        <w:rPr>
          <w:sz w:val="20"/>
        </w:rPr>
        <w:t>favor.</w:t>
      </w:r>
      <w:r>
        <w:rPr>
          <w:spacing w:val="-2"/>
          <w:sz w:val="20"/>
        </w:rPr>
        <w:t xml:space="preserve"> </w:t>
      </w:r>
      <w:r>
        <w:rPr>
          <w:sz w:val="20"/>
        </w:rPr>
        <w:t>Mr.</w:t>
      </w:r>
      <w:r>
        <w:rPr>
          <w:spacing w:val="-2"/>
          <w:sz w:val="20"/>
        </w:rPr>
        <w:t xml:space="preserve"> </w:t>
      </w:r>
      <w:r>
        <w:rPr>
          <w:sz w:val="20"/>
        </w:rPr>
        <w:t>O’Brien to follow-up with Mike and Neal to begin the initiative to form a</w:t>
      </w:r>
      <w:r>
        <w:rPr>
          <w:spacing w:val="-27"/>
          <w:sz w:val="20"/>
        </w:rPr>
        <w:t xml:space="preserve"> </w:t>
      </w:r>
      <w:r>
        <w:rPr>
          <w:sz w:val="20"/>
        </w:rPr>
        <w:t>group.</w:t>
      </w:r>
    </w:p>
    <w:p w14:paraId="186BCEC9" w14:textId="77777777" w:rsidR="00FB6407" w:rsidRDefault="00FB6407">
      <w:pPr>
        <w:pStyle w:val="BodyText"/>
      </w:pPr>
    </w:p>
    <w:p w14:paraId="7AE8AA24" w14:textId="77777777" w:rsidR="00FB6407" w:rsidRDefault="00DA13DF">
      <w:pPr>
        <w:pStyle w:val="ListParagraph"/>
        <w:numPr>
          <w:ilvl w:val="0"/>
          <w:numId w:val="2"/>
        </w:numPr>
        <w:tabs>
          <w:tab w:val="left" w:pos="880"/>
          <w:tab w:val="left" w:pos="881"/>
        </w:tabs>
        <w:spacing w:before="179"/>
        <w:ind w:left="880"/>
        <w:jc w:val="left"/>
        <w:rPr>
          <w:sz w:val="20"/>
        </w:rPr>
      </w:pPr>
      <w:r>
        <w:rPr>
          <w:sz w:val="20"/>
        </w:rPr>
        <w:t>Town Initiatives: Economic</w:t>
      </w:r>
      <w:r>
        <w:rPr>
          <w:spacing w:val="-11"/>
          <w:sz w:val="20"/>
        </w:rPr>
        <w:t xml:space="preserve"> </w:t>
      </w:r>
      <w:r>
        <w:rPr>
          <w:sz w:val="20"/>
        </w:rPr>
        <w:t>Update-</w:t>
      </w:r>
    </w:p>
    <w:p w14:paraId="4AD41EF7" w14:textId="77777777" w:rsidR="00FB6407" w:rsidRDefault="00FB6407">
      <w:pPr>
        <w:pStyle w:val="BodyText"/>
      </w:pPr>
    </w:p>
    <w:p w14:paraId="46B4B52F" w14:textId="77777777" w:rsidR="00FB6407" w:rsidRDefault="00DA13DF">
      <w:pPr>
        <w:pStyle w:val="ListParagraph"/>
        <w:numPr>
          <w:ilvl w:val="1"/>
          <w:numId w:val="2"/>
        </w:numPr>
        <w:tabs>
          <w:tab w:val="left" w:pos="880"/>
          <w:tab w:val="left" w:pos="881"/>
          <w:tab w:val="left" w:pos="6396"/>
        </w:tabs>
        <w:spacing w:before="179"/>
        <w:rPr>
          <w:sz w:val="20"/>
        </w:rPr>
      </w:pPr>
      <w:r>
        <w:rPr>
          <w:sz w:val="20"/>
        </w:rPr>
        <w:t>Able to budget for a part time Economic Director;</w:t>
      </w:r>
      <w:r>
        <w:rPr>
          <w:spacing w:val="-17"/>
          <w:sz w:val="20"/>
        </w:rPr>
        <w:t xml:space="preserve"> </w:t>
      </w:r>
      <w:r>
        <w:rPr>
          <w:sz w:val="20"/>
        </w:rPr>
        <w:t>interviews</w:t>
      </w:r>
      <w:r>
        <w:rPr>
          <w:spacing w:val="-2"/>
          <w:sz w:val="20"/>
        </w:rPr>
        <w:t xml:space="preserve"> </w:t>
      </w:r>
      <w:r>
        <w:rPr>
          <w:sz w:val="20"/>
        </w:rPr>
        <w:t>in</w:t>
      </w:r>
      <w:r>
        <w:rPr>
          <w:sz w:val="20"/>
        </w:rPr>
        <w:tab/>
        <w:t>process, should have someone</w:t>
      </w:r>
      <w:r>
        <w:rPr>
          <w:spacing w:val="-7"/>
          <w:sz w:val="20"/>
        </w:rPr>
        <w:t xml:space="preserve"> </w:t>
      </w:r>
      <w:r>
        <w:rPr>
          <w:sz w:val="20"/>
        </w:rPr>
        <w:t>soon.</w:t>
      </w:r>
    </w:p>
    <w:p w14:paraId="1D97A28B" w14:textId="77777777" w:rsidR="00FB6407" w:rsidRDefault="00DA13DF">
      <w:pPr>
        <w:pStyle w:val="ListParagraph"/>
        <w:numPr>
          <w:ilvl w:val="1"/>
          <w:numId w:val="2"/>
        </w:numPr>
        <w:tabs>
          <w:tab w:val="left" w:pos="892"/>
          <w:tab w:val="left" w:pos="893"/>
        </w:tabs>
        <w:ind w:left="892" w:hanging="367"/>
        <w:rPr>
          <w:sz w:val="20"/>
        </w:rPr>
      </w:pPr>
      <w:r>
        <w:rPr>
          <w:sz w:val="20"/>
        </w:rPr>
        <w:t xml:space="preserve">Police Chief and Human Services: Chief </w:t>
      </w:r>
      <w:r>
        <w:rPr>
          <w:sz w:val="20"/>
        </w:rPr>
        <w:t>Pecora retiring at the end of this</w:t>
      </w:r>
      <w:r>
        <w:rPr>
          <w:spacing w:val="13"/>
          <w:sz w:val="20"/>
        </w:rPr>
        <w:t xml:space="preserve"> </w:t>
      </w:r>
      <w:r>
        <w:rPr>
          <w:sz w:val="20"/>
        </w:rPr>
        <w:t>month.</w:t>
      </w:r>
    </w:p>
    <w:p w14:paraId="5D43797F" w14:textId="77777777" w:rsidR="00FB6407" w:rsidRDefault="00DA13DF">
      <w:pPr>
        <w:pStyle w:val="BodyText"/>
        <w:tabs>
          <w:tab w:val="left" w:pos="9130"/>
        </w:tabs>
        <w:ind w:left="160" w:right="176" w:firstLine="45"/>
      </w:pPr>
      <w:r>
        <w:t>TJ Hennessey will be our new Chief.</w:t>
      </w:r>
      <w:r>
        <w:rPr>
          <w:spacing w:val="12"/>
        </w:rPr>
        <w:t xml:space="preserve"> </w:t>
      </w:r>
      <w:r>
        <w:t>He has served on the force for a while and will be a great asset as</w:t>
      </w:r>
      <w:r>
        <w:rPr>
          <w:spacing w:val="-1"/>
        </w:rPr>
        <w:t xml:space="preserve"> </w:t>
      </w:r>
      <w:r>
        <w:t>the</w:t>
      </w:r>
      <w:r>
        <w:tab/>
        <w:t>New Chief. Marylynn has retired and recently hired Alicia Presti to take Marylynn’s place as Human Service</w:t>
      </w:r>
      <w:r>
        <w:t>s Director. Her Office is in a new location, now at Slusser</w:t>
      </w:r>
      <w:r>
        <w:rPr>
          <w:spacing w:val="-17"/>
        </w:rPr>
        <w:t xml:space="preserve"> </w:t>
      </w:r>
      <w:r>
        <w:t>Center.</w:t>
      </w:r>
    </w:p>
    <w:p w14:paraId="0098F686" w14:textId="77777777" w:rsidR="00FB6407" w:rsidRDefault="00FB6407">
      <w:pPr>
        <w:pStyle w:val="BodyText"/>
        <w:spacing w:before="11"/>
        <w:rPr>
          <w:sz w:val="19"/>
        </w:rPr>
      </w:pPr>
    </w:p>
    <w:p w14:paraId="0736300D" w14:textId="77777777" w:rsidR="00FB6407" w:rsidRDefault="00DA13DF">
      <w:pPr>
        <w:pStyle w:val="ListParagraph"/>
        <w:numPr>
          <w:ilvl w:val="0"/>
          <w:numId w:val="2"/>
        </w:numPr>
        <w:tabs>
          <w:tab w:val="left" w:pos="454"/>
        </w:tabs>
        <w:ind w:left="453" w:hanging="293"/>
        <w:jc w:val="left"/>
        <w:rPr>
          <w:sz w:val="20"/>
        </w:rPr>
      </w:pPr>
      <w:r>
        <w:rPr>
          <w:sz w:val="20"/>
        </w:rPr>
        <w:t>School District</w:t>
      </w:r>
      <w:r>
        <w:rPr>
          <w:spacing w:val="-11"/>
          <w:sz w:val="20"/>
        </w:rPr>
        <w:t xml:space="preserve"> </w:t>
      </w:r>
      <w:r>
        <w:rPr>
          <w:sz w:val="20"/>
        </w:rPr>
        <w:t>Initiatives:</w:t>
      </w:r>
    </w:p>
    <w:p w14:paraId="44DE0D22" w14:textId="77777777" w:rsidR="00FB6407" w:rsidRDefault="00DA13DF">
      <w:pPr>
        <w:pStyle w:val="BodyText"/>
        <w:ind w:left="525" w:right="3672" w:hanging="92"/>
      </w:pPr>
      <w:r>
        <w:t>-School Board Goals: Ms. Folsom reviewed the School Board's Goals. Rob answered questions on the CIP plan.</w:t>
      </w:r>
    </w:p>
    <w:p w14:paraId="15AAAF5A" w14:textId="77777777" w:rsidR="00FB6407" w:rsidRDefault="00DA13DF">
      <w:pPr>
        <w:pStyle w:val="BodyText"/>
        <w:ind w:left="160" w:firstLine="228"/>
      </w:pPr>
      <w:r>
        <w:t>-Strategic Plan-Mr. O’Brien discussed the strategic</w:t>
      </w:r>
      <w:r>
        <w:t xml:space="preserve"> plan and how that plan roles into the SB Goals. Would like to have the Select Board invited to more things that help us work together to achieve those goals.</w:t>
      </w:r>
    </w:p>
    <w:p w14:paraId="5015D155" w14:textId="77777777" w:rsidR="00FB6407" w:rsidRDefault="00FB6407">
      <w:pPr>
        <w:sectPr w:rsidR="00FB6407">
          <w:type w:val="continuous"/>
          <w:pgSz w:w="12240" w:h="15840"/>
          <w:pgMar w:top="1400" w:right="1280" w:bottom="280" w:left="1280" w:header="720" w:footer="720" w:gutter="0"/>
          <w:cols w:space="720"/>
        </w:sectPr>
      </w:pPr>
    </w:p>
    <w:p w14:paraId="700C8836" w14:textId="77777777" w:rsidR="00FB6407" w:rsidRDefault="00FB6407">
      <w:pPr>
        <w:pStyle w:val="BodyText"/>
      </w:pPr>
    </w:p>
    <w:p w14:paraId="2BD273C2" w14:textId="77777777" w:rsidR="00FB6407" w:rsidRDefault="00FB6407">
      <w:pPr>
        <w:pStyle w:val="BodyText"/>
        <w:spacing w:before="1"/>
        <w:rPr>
          <w:sz w:val="15"/>
        </w:rPr>
      </w:pPr>
    </w:p>
    <w:p w14:paraId="43AFA1EF" w14:textId="77777777" w:rsidR="00FB6407" w:rsidRDefault="00DA13DF">
      <w:pPr>
        <w:pStyle w:val="ListParagraph"/>
        <w:numPr>
          <w:ilvl w:val="0"/>
          <w:numId w:val="2"/>
        </w:numPr>
        <w:tabs>
          <w:tab w:val="left" w:pos="340"/>
        </w:tabs>
        <w:spacing w:before="1"/>
        <w:ind w:left="339" w:hanging="239"/>
        <w:jc w:val="left"/>
        <w:rPr>
          <w:sz w:val="20"/>
        </w:rPr>
      </w:pPr>
      <w:r>
        <w:rPr>
          <w:sz w:val="20"/>
        </w:rPr>
        <w:t>Budget</w:t>
      </w:r>
      <w:r>
        <w:rPr>
          <w:spacing w:val="-8"/>
          <w:sz w:val="20"/>
        </w:rPr>
        <w:t xml:space="preserve"> </w:t>
      </w:r>
      <w:r>
        <w:rPr>
          <w:sz w:val="20"/>
        </w:rPr>
        <w:t>Items</w:t>
      </w:r>
    </w:p>
    <w:p w14:paraId="43E41A1A" w14:textId="77777777" w:rsidR="00FB6407" w:rsidRDefault="00DA13DF">
      <w:pPr>
        <w:pStyle w:val="ListParagraph"/>
        <w:numPr>
          <w:ilvl w:val="1"/>
          <w:numId w:val="2"/>
        </w:numPr>
        <w:tabs>
          <w:tab w:val="left" w:pos="1080"/>
        </w:tabs>
        <w:ind w:left="100" w:right="117" w:firstLine="720"/>
        <w:jc w:val="both"/>
        <w:rPr>
          <w:sz w:val="20"/>
        </w:rPr>
      </w:pPr>
      <w:r>
        <w:rPr>
          <w:sz w:val="20"/>
        </w:rPr>
        <w:t>School</w:t>
      </w:r>
      <w:r>
        <w:rPr>
          <w:spacing w:val="-8"/>
          <w:sz w:val="20"/>
        </w:rPr>
        <w:t xml:space="preserve"> </w:t>
      </w:r>
      <w:r>
        <w:rPr>
          <w:sz w:val="20"/>
        </w:rPr>
        <w:t>District</w:t>
      </w:r>
      <w:r>
        <w:rPr>
          <w:spacing w:val="-7"/>
          <w:sz w:val="20"/>
        </w:rPr>
        <w:t xml:space="preserve"> </w:t>
      </w:r>
      <w:r>
        <w:rPr>
          <w:sz w:val="20"/>
        </w:rPr>
        <w:t>Drivers</w:t>
      </w:r>
      <w:r>
        <w:rPr>
          <w:spacing w:val="-7"/>
          <w:sz w:val="20"/>
        </w:rPr>
        <w:t xml:space="preserve"> </w:t>
      </w:r>
      <w:r>
        <w:rPr>
          <w:sz w:val="20"/>
        </w:rPr>
        <w:t>FY23</w:t>
      </w:r>
      <w:r>
        <w:rPr>
          <w:spacing w:val="-7"/>
          <w:sz w:val="20"/>
        </w:rPr>
        <w:t xml:space="preserve"> </w:t>
      </w:r>
      <w:r>
        <w:rPr>
          <w:sz w:val="20"/>
        </w:rPr>
        <w:t>-Excited</w:t>
      </w:r>
      <w:r>
        <w:rPr>
          <w:spacing w:val="-7"/>
          <w:sz w:val="20"/>
        </w:rPr>
        <w:t xml:space="preserve"> </w:t>
      </w:r>
      <w:r>
        <w:rPr>
          <w:sz w:val="20"/>
        </w:rPr>
        <w:t>to</w:t>
      </w:r>
      <w:r>
        <w:rPr>
          <w:spacing w:val="-7"/>
          <w:sz w:val="20"/>
        </w:rPr>
        <w:t xml:space="preserve"> </w:t>
      </w:r>
      <w:r>
        <w:rPr>
          <w:sz w:val="20"/>
        </w:rPr>
        <w:t>be</w:t>
      </w:r>
      <w:r>
        <w:rPr>
          <w:spacing w:val="-9"/>
          <w:sz w:val="20"/>
        </w:rPr>
        <w:t xml:space="preserve"> </w:t>
      </w:r>
      <w:r>
        <w:rPr>
          <w:sz w:val="20"/>
        </w:rPr>
        <w:t>starting</w:t>
      </w:r>
      <w:r>
        <w:rPr>
          <w:spacing w:val="-8"/>
          <w:sz w:val="20"/>
        </w:rPr>
        <w:t xml:space="preserve"> </w:t>
      </w:r>
      <w:r>
        <w:rPr>
          <w:sz w:val="20"/>
        </w:rPr>
        <w:t>the</w:t>
      </w:r>
      <w:r>
        <w:rPr>
          <w:spacing w:val="-9"/>
          <w:sz w:val="20"/>
        </w:rPr>
        <w:t xml:space="preserve"> </w:t>
      </w:r>
      <w:r>
        <w:rPr>
          <w:sz w:val="20"/>
        </w:rPr>
        <w:t>Budget</w:t>
      </w:r>
      <w:r>
        <w:rPr>
          <w:spacing w:val="-7"/>
          <w:sz w:val="20"/>
        </w:rPr>
        <w:t xml:space="preserve"> </w:t>
      </w:r>
      <w:r>
        <w:rPr>
          <w:sz w:val="20"/>
        </w:rPr>
        <w:t>process</w:t>
      </w:r>
      <w:r>
        <w:rPr>
          <w:spacing w:val="-7"/>
          <w:sz w:val="20"/>
        </w:rPr>
        <w:t xml:space="preserve"> </w:t>
      </w:r>
      <w:r>
        <w:rPr>
          <w:sz w:val="20"/>
        </w:rPr>
        <w:t>started</w:t>
      </w:r>
      <w:r>
        <w:rPr>
          <w:spacing w:val="-7"/>
          <w:sz w:val="20"/>
        </w:rPr>
        <w:t xml:space="preserve"> </w:t>
      </w:r>
      <w:r>
        <w:rPr>
          <w:sz w:val="20"/>
        </w:rPr>
        <w:t>much</w:t>
      </w:r>
      <w:r>
        <w:rPr>
          <w:spacing w:val="-7"/>
          <w:sz w:val="20"/>
        </w:rPr>
        <w:t xml:space="preserve"> </w:t>
      </w:r>
      <w:r>
        <w:rPr>
          <w:sz w:val="20"/>
        </w:rPr>
        <w:t>earlier</w:t>
      </w:r>
      <w:r>
        <w:rPr>
          <w:spacing w:val="-8"/>
          <w:sz w:val="20"/>
        </w:rPr>
        <w:t xml:space="preserve"> </w:t>
      </w:r>
      <w:r>
        <w:rPr>
          <w:sz w:val="20"/>
        </w:rPr>
        <w:t>than</w:t>
      </w:r>
      <w:r>
        <w:rPr>
          <w:spacing w:val="-7"/>
          <w:sz w:val="20"/>
        </w:rPr>
        <w:t xml:space="preserve"> </w:t>
      </w:r>
      <w:r>
        <w:rPr>
          <w:sz w:val="20"/>
        </w:rPr>
        <w:t>normal. As we look at our budget, the largest Driver is tied up in staff, health coast and benefits, this is around 85%. The second Driver would be the 2</w:t>
      </w:r>
      <w:proofErr w:type="spellStart"/>
      <w:r>
        <w:rPr>
          <w:position w:val="7"/>
          <w:sz w:val="13"/>
        </w:rPr>
        <w:t>nd</w:t>
      </w:r>
      <w:proofErr w:type="spellEnd"/>
      <w:r>
        <w:rPr>
          <w:position w:val="7"/>
          <w:sz w:val="13"/>
        </w:rPr>
        <w:t xml:space="preserve"> </w:t>
      </w:r>
      <w:r>
        <w:rPr>
          <w:sz w:val="20"/>
        </w:rPr>
        <w:t>half of the bond payment is due. One problem with budget is our re</w:t>
      </w:r>
      <w:r>
        <w:rPr>
          <w:sz w:val="20"/>
        </w:rPr>
        <w:t>liance on the Fun balance-we are restructuring the use of the Fund Balance to help better serve the needs of the School District. Rob</w:t>
      </w:r>
      <w:r>
        <w:rPr>
          <w:spacing w:val="-2"/>
          <w:sz w:val="20"/>
        </w:rPr>
        <w:t xml:space="preserve"> </w:t>
      </w:r>
      <w:r>
        <w:rPr>
          <w:sz w:val="20"/>
        </w:rPr>
        <w:t>mentioned</w:t>
      </w:r>
      <w:r>
        <w:rPr>
          <w:spacing w:val="-2"/>
          <w:sz w:val="20"/>
        </w:rPr>
        <w:t xml:space="preserve"> </w:t>
      </w:r>
      <w:r>
        <w:rPr>
          <w:sz w:val="20"/>
        </w:rPr>
        <w:t>the</w:t>
      </w:r>
      <w:r>
        <w:rPr>
          <w:spacing w:val="-3"/>
          <w:sz w:val="20"/>
        </w:rPr>
        <w:t xml:space="preserve"> </w:t>
      </w:r>
      <w:r>
        <w:rPr>
          <w:sz w:val="20"/>
        </w:rPr>
        <w:t>advantage</w:t>
      </w:r>
      <w:r>
        <w:rPr>
          <w:spacing w:val="-4"/>
          <w:sz w:val="20"/>
        </w:rPr>
        <w:t xml:space="preserve"> </w:t>
      </w:r>
      <w:r>
        <w:rPr>
          <w:sz w:val="20"/>
        </w:rPr>
        <w:t>of</w:t>
      </w:r>
      <w:r>
        <w:rPr>
          <w:spacing w:val="-4"/>
          <w:sz w:val="20"/>
        </w:rPr>
        <w:t xml:space="preserve"> </w:t>
      </w:r>
      <w:r>
        <w:rPr>
          <w:sz w:val="20"/>
        </w:rPr>
        <w:t>making</w:t>
      </w:r>
      <w:r>
        <w:rPr>
          <w:spacing w:val="-3"/>
          <w:sz w:val="20"/>
        </w:rPr>
        <w:t xml:space="preserve"> </w:t>
      </w:r>
      <w:r>
        <w:rPr>
          <w:sz w:val="20"/>
        </w:rPr>
        <w:t>use</w:t>
      </w:r>
      <w:r>
        <w:rPr>
          <w:spacing w:val="-3"/>
          <w:sz w:val="20"/>
        </w:rPr>
        <w:t xml:space="preserve"> </w:t>
      </w:r>
      <w:r>
        <w:rPr>
          <w:sz w:val="20"/>
        </w:rPr>
        <w:t>more</w:t>
      </w:r>
      <w:r>
        <w:rPr>
          <w:spacing w:val="-3"/>
          <w:sz w:val="20"/>
        </w:rPr>
        <w:t xml:space="preserve"> </w:t>
      </w:r>
      <w:r>
        <w:rPr>
          <w:sz w:val="20"/>
        </w:rPr>
        <w:t>of</w:t>
      </w:r>
      <w:r>
        <w:rPr>
          <w:spacing w:val="-4"/>
          <w:sz w:val="20"/>
        </w:rPr>
        <w:t xml:space="preserve"> </w:t>
      </w:r>
      <w:r>
        <w:rPr>
          <w:sz w:val="20"/>
        </w:rPr>
        <w:t>Article</w:t>
      </w:r>
      <w:r>
        <w:rPr>
          <w:spacing w:val="-3"/>
          <w:sz w:val="20"/>
        </w:rPr>
        <w:t xml:space="preserve"> </w:t>
      </w:r>
      <w:r>
        <w:rPr>
          <w:sz w:val="20"/>
        </w:rPr>
        <w:t>10</w:t>
      </w:r>
      <w:r>
        <w:rPr>
          <w:spacing w:val="-2"/>
          <w:sz w:val="20"/>
        </w:rPr>
        <w:t xml:space="preserve"> </w:t>
      </w:r>
      <w:r>
        <w:rPr>
          <w:sz w:val="20"/>
        </w:rPr>
        <w:t>and</w:t>
      </w:r>
      <w:r>
        <w:rPr>
          <w:spacing w:val="-2"/>
          <w:sz w:val="20"/>
        </w:rPr>
        <w:t xml:space="preserve"> </w:t>
      </w:r>
      <w:r>
        <w:rPr>
          <w:sz w:val="20"/>
        </w:rPr>
        <w:t>the</w:t>
      </w:r>
      <w:r>
        <w:rPr>
          <w:spacing w:val="-3"/>
          <w:sz w:val="20"/>
        </w:rPr>
        <w:t xml:space="preserve"> </w:t>
      </w:r>
      <w:r>
        <w:rPr>
          <w:sz w:val="20"/>
        </w:rPr>
        <w:t>Trust</w:t>
      </w:r>
      <w:r>
        <w:rPr>
          <w:spacing w:val="-2"/>
          <w:sz w:val="20"/>
        </w:rPr>
        <w:t xml:space="preserve"> </w:t>
      </w:r>
      <w:r>
        <w:rPr>
          <w:sz w:val="20"/>
        </w:rPr>
        <w:t>fund</w:t>
      </w:r>
      <w:r>
        <w:rPr>
          <w:spacing w:val="-2"/>
          <w:sz w:val="20"/>
        </w:rPr>
        <w:t xml:space="preserve"> </w:t>
      </w:r>
      <w:r>
        <w:rPr>
          <w:sz w:val="20"/>
        </w:rPr>
        <w:t>for</w:t>
      </w:r>
      <w:r>
        <w:rPr>
          <w:spacing w:val="-2"/>
          <w:sz w:val="20"/>
        </w:rPr>
        <w:t xml:space="preserve"> </w:t>
      </w:r>
      <w:r>
        <w:rPr>
          <w:sz w:val="20"/>
        </w:rPr>
        <w:t>future</w:t>
      </w:r>
      <w:r>
        <w:rPr>
          <w:spacing w:val="-3"/>
          <w:sz w:val="20"/>
        </w:rPr>
        <w:t xml:space="preserve"> </w:t>
      </w:r>
      <w:r>
        <w:rPr>
          <w:sz w:val="20"/>
        </w:rPr>
        <w:t>needs.</w:t>
      </w:r>
    </w:p>
    <w:p w14:paraId="20CA2DD7" w14:textId="77777777" w:rsidR="00FB6407" w:rsidRDefault="00FB6407">
      <w:pPr>
        <w:pStyle w:val="BodyText"/>
        <w:spacing w:before="10"/>
        <w:rPr>
          <w:sz w:val="19"/>
        </w:rPr>
      </w:pPr>
    </w:p>
    <w:p w14:paraId="074D5525" w14:textId="77777777" w:rsidR="00FB6407" w:rsidRDefault="00DA13DF">
      <w:pPr>
        <w:pStyle w:val="ListParagraph"/>
        <w:numPr>
          <w:ilvl w:val="1"/>
          <w:numId w:val="2"/>
        </w:numPr>
        <w:tabs>
          <w:tab w:val="left" w:pos="1022"/>
        </w:tabs>
        <w:ind w:left="100" w:right="116" w:firstLine="720"/>
        <w:jc w:val="both"/>
        <w:rPr>
          <w:sz w:val="20"/>
        </w:rPr>
      </w:pPr>
      <w:r>
        <w:rPr>
          <w:sz w:val="20"/>
        </w:rPr>
        <w:t>Town Drivers-2023- Ken is h</w:t>
      </w:r>
      <w:r>
        <w:rPr>
          <w:sz w:val="20"/>
        </w:rPr>
        <w:t>opeful that next year to consider having the school go first for the annual meeting and the town 2</w:t>
      </w:r>
      <w:proofErr w:type="spellStart"/>
      <w:r>
        <w:rPr>
          <w:position w:val="7"/>
          <w:sz w:val="13"/>
        </w:rPr>
        <w:t>nd</w:t>
      </w:r>
      <w:proofErr w:type="spellEnd"/>
      <w:r>
        <w:rPr>
          <w:position w:val="7"/>
          <w:sz w:val="13"/>
        </w:rPr>
        <w:t xml:space="preserve"> </w:t>
      </w:r>
      <w:r>
        <w:rPr>
          <w:sz w:val="20"/>
        </w:rPr>
        <w:t xml:space="preserve">if the </w:t>
      </w:r>
      <w:proofErr w:type="gramStart"/>
      <w:r>
        <w:rPr>
          <w:sz w:val="20"/>
        </w:rPr>
        <w:t>Schools</w:t>
      </w:r>
      <w:proofErr w:type="gramEnd"/>
      <w:r>
        <w:rPr>
          <w:sz w:val="20"/>
        </w:rPr>
        <w:t xml:space="preserve"> budget process is moving faster. Town Drivers is the annualization of the Debt increase due to the Bond ($240K), State increase for retireme</w:t>
      </w:r>
      <w:r>
        <w:rPr>
          <w:sz w:val="20"/>
        </w:rPr>
        <w:t>nt and another large increase this year is Fuel costs.</w:t>
      </w:r>
      <w:r>
        <w:rPr>
          <w:spacing w:val="-8"/>
          <w:sz w:val="20"/>
        </w:rPr>
        <w:t xml:space="preserve"> </w:t>
      </w:r>
      <w:r>
        <w:rPr>
          <w:sz w:val="20"/>
        </w:rPr>
        <w:t>The</w:t>
      </w:r>
      <w:r>
        <w:rPr>
          <w:spacing w:val="-9"/>
          <w:sz w:val="20"/>
        </w:rPr>
        <w:t xml:space="preserve"> </w:t>
      </w:r>
      <w:r>
        <w:rPr>
          <w:sz w:val="20"/>
        </w:rPr>
        <w:t>Select</w:t>
      </w:r>
      <w:r>
        <w:rPr>
          <w:spacing w:val="-8"/>
          <w:sz w:val="20"/>
        </w:rPr>
        <w:t xml:space="preserve"> </w:t>
      </w:r>
      <w:r>
        <w:rPr>
          <w:sz w:val="20"/>
        </w:rPr>
        <w:t>Board</w:t>
      </w:r>
      <w:r>
        <w:rPr>
          <w:spacing w:val="-7"/>
          <w:sz w:val="20"/>
        </w:rPr>
        <w:t xml:space="preserve"> </w:t>
      </w:r>
      <w:r>
        <w:rPr>
          <w:sz w:val="20"/>
        </w:rPr>
        <w:t>hoping</w:t>
      </w:r>
      <w:r>
        <w:rPr>
          <w:spacing w:val="-8"/>
          <w:sz w:val="20"/>
        </w:rPr>
        <w:t xml:space="preserve"> </w:t>
      </w:r>
      <w:r>
        <w:rPr>
          <w:sz w:val="20"/>
        </w:rPr>
        <w:t>to</w:t>
      </w:r>
      <w:r>
        <w:rPr>
          <w:spacing w:val="-7"/>
          <w:sz w:val="20"/>
        </w:rPr>
        <w:t xml:space="preserve"> </w:t>
      </w:r>
      <w:r>
        <w:rPr>
          <w:sz w:val="20"/>
        </w:rPr>
        <w:t>implement</w:t>
      </w:r>
      <w:r>
        <w:rPr>
          <w:spacing w:val="-7"/>
          <w:sz w:val="20"/>
        </w:rPr>
        <w:t xml:space="preserve"> </w:t>
      </w:r>
      <w:r>
        <w:rPr>
          <w:sz w:val="20"/>
        </w:rPr>
        <w:t>a</w:t>
      </w:r>
      <w:r>
        <w:rPr>
          <w:spacing w:val="-7"/>
          <w:sz w:val="20"/>
        </w:rPr>
        <w:t xml:space="preserve"> </w:t>
      </w:r>
      <w:r>
        <w:rPr>
          <w:sz w:val="20"/>
        </w:rPr>
        <w:t>small</w:t>
      </w:r>
      <w:r>
        <w:rPr>
          <w:spacing w:val="-7"/>
          <w:sz w:val="20"/>
        </w:rPr>
        <w:t xml:space="preserve"> </w:t>
      </w:r>
      <w:r>
        <w:rPr>
          <w:sz w:val="20"/>
        </w:rPr>
        <w:t>merit/pay</w:t>
      </w:r>
      <w:r>
        <w:rPr>
          <w:spacing w:val="-6"/>
          <w:sz w:val="20"/>
        </w:rPr>
        <w:t xml:space="preserve"> </w:t>
      </w:r>
      <w:r>
        <w:rPr>
          <w:sz w:val="20"/>
        </w:rPr>
        <w:t>increase</w:t>
      </w:r>
      <w:r>
        <w:rPr>
          <w:spacing w:val="-9"/>
          <w:sz w:val="20"/>
        </w:rPr>
        <w:t xml:space="preserve"> </w:t>
      </w:r>
      <w:r>
        <w:rPr>
          <w:sz w:val="20"/>
        </w:rPr>
        <w:t>for</w:t>
      </w:r>
      <w:r>
        <w:rPr>
          <w:spacing w:val="-8"/>
          <w:sz w:val="20"/>
        </w:rPr>
        <w:t xml:space="preserve"> </w:t>
      </w:r>
      <w:r>
        <w:rPr>
          <w:sz w:val="20"/>
        </w:rPr>
        <w:t>town</w:t>
      </w:r>
      <w:r>
        <w:rPr>
          <w:spacing w:val="-7"/>
          <w:sz w:val="20"/>
        </w:rPr>
        <w:t xml:space="preserve"> </w:t>
      </w:r>
      <w:r>
        <w:rPr>
          <w:sz w:val="20"/>
        </w:rPr>
        <w:t>employees.</w:t>
      </w:r>
      <w:r>
        <w:rPr>
          <w:spacing w:val="31"/>
          <w:sz w:val="20"/>
        </w:rPr>
        <w:t xml:space="preserve"> </w:t>
      </w:r>
      <w:r>
        <w:rPr>
          <w:sz w:val="20"/>
        </w:rPr>
        <w:t>On</w:t>
      </w:r>
      <w:r>
        <w:rPr>
          <w:spacing w:val="-7"/>
          <w:sz w:val="20"/>
        </w:rPr>
        <w:t xml:space="preserve"> </w:t>
      </w:r>
      <w:r>
        <w:rPr>
          <w:sz w:val="20"/>
        </w:rPr>
        <w:t>the</w:t>
      </w:r>
      <w:r>
        <w:rPr>
          <w:spacing w:val="-9"/>
          <w:sz w:val="20"/>
        </w:rPr>
        <w:t xml:space="preserve"> </w:t>
      </w:r>
      <w:r>
        <w:rPr>
          <w:sz w:val="20"/>
        </w:rPr>
        <w:t>CIP</w:t>
      </w:r>
      <w:r>
        <w:rPr>
          <w:spacing w:val="-8"/>
          <w:sz w:val="20"/>
        </w:rPr>
        <w:t xml:space="preserve"> </w:t>
      </w:r>
      <w:r>
        <w:rPr>
          <w:sz w:val="20"/>
        </w:rPr>
        <w:t>side,</w:t>
      </w:r>
      <w:r>
        <w:rPr>
          <w:spacing w:val="-7"/>
          <w:sz w:val="20"/>
        </w:rPr>
        <w:t xml:space="preserve"> </w:t>
      </w:r>
      <w:r>
        <w:rPr>
          <w:sz w:val="20"/>
        </w:rPr>
        <w:t xml:space="preserve">Roads is the largest need and behind in. Houston Barn is also something that must be addressed, something </w:t>
      </w:r>
      <w:proofErr w:type="gramStart"/>
      <w:r>
        <w:rPr>
          <w:sz w:val="20"/>
        </w:rPr>
        <w:t>has to</w:t>
      </w:r>
      <w:proofErr w:type="gramEnd"/>
      <w:r>
        <w:rPr>
          <w:sz w:val="20"/>
        </w:rPr>
        <w:t xml:space="preserve"> be done due to the condition of the</w:t>
      </w:r>
      <w:r>
        <w:rPr>
          <w:spacing w:val="-19"/>
          <w:sz w:val="20"/>
        </w:rPr>
        <w:t xml:space="preserve"> </w:t>
      </w:r>
      <w:r>
        <w:rPr>
          <w:sz w:val="20"/>
        </w:rPr>
        <w:t>Barn.</w:t>
      </w:r>
    </w:p>
    <w:p w14:paraId="3CC81D38" w14:textId="77777777" w:rsidR="00FB6407" w:rsidRDefault="00FB6407">
      <w:pPr>
        <w:pStyle w:val="BodyText"/>
        <w:spacing w:before="10"/>
        <w:rPr>
          <w:sz w:val="19"/>
        </w:rPr>
      </w:pPr>
    </w:p>
    <w:p w14:paraId="6415D0B2" w14:textId="77777777" w:rsidR="00FB6407" w:rsidRDefault="00DA13DF">
      <w:pPr>
        <w:pStyle w:val="ListParagraph"/>
        <w:numPr>
          <w:ilvl w:val="1"/>
          <w:numId w:val="2"/>
        </w:numPr>
        <w:tabs>
          <w:tab w:val="left" w:pos="1051"/>
        </w:tabs>
        <w:ind w:left="100" w:right="115" w:firstLine="720"/>
        <w:jc w:val="both"/>
        <w:rPr>
          <w:sz w:val="20"/>
        </w:rPr>
      </w:pPr>
      <w:r>
        <w:rPr>
          <w:sz w:val="20"/>
        </w:rPr>
        <w:t>Assessed</w:t>
      </w:r>
      <w:r>
        <w:rPr>
          <w:spacing w:val="-4"/>
          <w:sz w:val="20"/>
        </w:rPr>
        <w:t xml:space="preserve"> </w:t>
      </w:r>
      <w:r>
        <w:rPr>
          <w:sz w:val="20"/>
        </w:rPr>
        <w:t>Value</w:t>
      </w:r>
      <w:r>
        <w:rPr>
          <w:spacing w:val="-5"/>
          <w:sz w:val="20"/>
        </w:rPr>
        <w:t xml:space="preserve"> </w:t>
      </w:r>
      <w:r>
        <w:rPr>
          <w:sz w:val="20"/>
        </w:rPr>
        <w:t>for</w:t>
      </w:r>
      <w:r>
        <w:rPr>
          <w:spacing w:val="-2"/>
          <w:sz w:val="20"/>
        </w:rPr>
        <w:t xml:space="preserve"> </w:t>
      </w:r>
      <w:r>
        <w:rPr>
          <w:sz w:val="20"/>
        </w:rPr>
        <w:t>Budget</w:t>
      </w:r>
      <w:r>
        <w:rPr>
          <w:spacing w:val="-2"/>
          <w:sz w:val="20"/>
        </w:rPr>
        <w:t xml:space="preserve"> </w:t>
      </w:r>
      <w:r>
        <w:rPr>
          <w:sz w:val="20"/>
        </w:rPr>
        <w:t>Purposes:</w:t>
      </w:r>
      <w:r>
        <w:rPr>
          <w:spacing w:val="-5"/>
          <w:sz w:val="20"/>
        </w:rPr>
        <w:t xml:space="preserve"> </w:t>
      </w:r>
      <w:r>
        <w:rPr>
          <w:sz w:val="20"/>
        </w:rPr>
        <w:t>The</w:t>
      </w:r>
      <w:r>
        <w:rPr>
          <w:spacing w:val="-5"/>
          <w:sz w:val="20"/>
        </w:rPr>
        <w:t xml:space="preserve"> </w:t>
      </w:r>
      <w:r>
        <w:rPr>
          <w:sz w:val="20"/>
        </w:rPr>
        <w:t>Select</w:t>
      </w:r>
      <w:r>
        <w:rPr>
          <w:spacing w:val="-4"/>
          <w:sz w:val="20"/>
        </w:rPr>
        <w:t xml:space="preserve"> </w:t>
      </w:r>
      <w:r>
        <w:rPr>
          <w:sz w:val="20"/>
        </w:rPr>
        <w:t>Board</w:t>
      </w:r>
      <w:r>
        <w:rPr>
          <w:spacing w:val="-4"/>
          <w:sz w:val="20"/>
        </w:rPr>
        <w:t xml:space="preserve"> </w:t>
      </w:r>
      <w:r>
        <w:rPr>
          <w:sz w:val="20"/>
        </w:rPr>
        <w:t>has</w:t>
      </w:r>
      <w:r>
        <w:rPr>
          <w:spacing w:val="-3"/>
          <w:sz w:val="20"/>
        </w:rPr>
        <w:t xml:space="preserve"> </w:t>
      </w:r>
      <w:r>
        <w:rPr>
          <w:sz w:val="20"/>
        </w:rPr>
        <w:t>asked</w:t>
      </w:r>
      <w:r>
        <w:rPr>
          <w:spacing w:val="-4"/>
          <w:sz w:val="20"/>
        </w:rPr>
        <w:t xml:space="preserve"> </w:t>
      </w:r>
      <w:r>
        <w:rPr>
          <w:sz w:val="20"/>
        </w:rPr>
        <w:t>that</w:t>
      </w:r>
      <w:r>
        <w:rPr>
          <w:spacing w:val="-4"/>
          <w:sz w:val="20"/>
        </w:rPr>
        <w:t xml:space="preserve"> </w:t>
      </w:r>
      <w:r>
        <w:rPr>
          <w:sz w:val="20"/>
        </w:rPr>
        <w:t>the</w:t>
      </w:r>
      <w:r>
        <w:rPr>
          <w:spacing w:val="-5"/>
          <w:sz w:val="20"/>
        </w:rPr>
        <w:t xml:space="preserve"> </w:t>
      </w:r>
      <w:r>
        <w:rPr>
          <w:sz w:val="20"/>
        </w:rPr>
        <w:t>School</w:t>
      </w:r>
      <w:r>
        <w:rPr>
          <w:spacing w:val="-5"/>
          <w:sz w:val="20"/>
        </w:rPr>
        <w:t xml:space="preserve"> </w:t>
      </w:r>
      <w:r>
        <w:rPr>
          <w:sz w:val="20"/>
        </w:rPr>
        <w:t>Board</w:t>
      </w:r>
      <w:r>
        <w:rPr>
          <w:spacing w:val="-2"/>
          <w:sz w:val="20"/>
        </w:rPr>
        <w:t xml:space="preserve"> </w:t>
      </w:r>
      <w:r>
        <w:rPr>
          <w:sz w:val="20"/>
        </w:rPr>
        <w:t>reconsider</w:t>
      </w:r>
      <w:r>
        <w:rPr>
          <w:spacing w:val="-4"/>
          <w:sz w:val="20"/>
        </w:rPr>
        <w:t xml:space="preserve"> </w:t>
      </w:r>
      <w:r>
        <w:rPr>
          <w:sz w:val="20"/>
        </w:rPr>
        <w:t>usin</w:t>
      </w:r>
      <w:r>
        <w:rPr>
          <w:sz w:val="20"/>
        </w:rPr>
        <w:t>g the same percent they use for assessed value in their budgeting process. Jim explained that they feel its best that the School Board follows the same conservative approach every other district follows. The other district including Hopkinton</w:t>
      </w:r>
      <w:r>
        <w:rPr>
          <w:spacing w:val="-1"/>
          <w:sz w:val="20"/>
        </w:rPr>
        <w:t xml:space="preserve"> </w:t>
      </w:r>
      <w:r>
        <w:rPr>
          <w:sz w:val="20"/>
        </w:rPr>
        <w:t>uses</w:t>
      </w:r>
      <w:r>
        <w:rPr>
          <w:spacing w:val="-3"/>
          <w:sz w:val="20"/>
        </w:rPr>
        <w:t xml:space="preserve"> </w:t>
      </w:r>
      <w:r>
        <w:rPr>
          <w:sz w:val="20"/>
        </w:rPr>
        <w:t>the</w:t>
      </w:r>
      <w:r>
        <w:rPr>
          <w:spacing w:val="-4"/>
          <w:sz w:val="20"/>
        </w:rPr>
        <w:t xml:space="preserve"> </w:t>
      </w:r>
      <w:r>
        <w:rPr>
          <w:sz w:val="20"/>
        </w:rPr>
        <w:t>DRA</w:t>
      </w:r>
      <w:r>
        <w:rPr>
          <w:spacing w:val="-3"/>
          <w:sz w:val="20"/>
        </w:rPr>
        <w:t xml:space="preserve"> </w:t>
      </w:r>
      <w:r>
        <w:rPr>
          <w:sz w:val="20"/>
        </w:rPr>
        <w:t>for</w:t>
      </w:r>
      <w:r>
        <w:rPr>
          <w:spacing w:val="-3"/>
          <w:sz w:val="20"/>
        </w:rPr>
        <w:t xml:space="preserve"> </w:t>
      </w:r>
      <w:r>
        <w:rPr>
          <w:sz w:val="20"/>
        </w:rPr>
        <w:t>budgeting</w:t>
      </w:r>
      <w:r>
        <w:rPr>
          <w:spacing w:val="-4"/>
          <w:sz w:val="20"/>
        </w:rPr>
        <w:t xml:space="preserve"> </w:t>
      </w:r>
      <w:r>
        <w:rPr>
          <w:sz w:val="20"/>
        </w:rPr>
        <w:t>and</w:t>
      </w:r>
      <w:r>
        <w:rPr>
          <w:spacing w:val="-3"/>
          <w:sz w:val="20"/>
        </w:rPr>
        <w:t xml:space="preserve"> </w:t>
      </w:r>
      <w:r>
        <w:rPr>
          <w:sz w:val="20"/>
        </w:rPr>
        <w:t>the</w:t>
      </w:r>
      <w:r>
        <w:rPr>
          <w:spacing w:val="-4"/>
          <w:sz w:val="20"/>
        </w:rPr>
        <w:t xml:space="preserve"> </w:t>
      </w:r>
      <w:r>
        <w:rPr>
          <w:sz w:val="20"/>
        </w:rPr>
        <w:t>School</w:t>
      </w:r>
      <w:r>
        <w:rPr>
          <w:spacing w:val="1"/>
          <w:sz w:val="20"/>
        </w:rPr>
        <w:t xml:space="preserve"> </w:t>
      </w:r>
      <w:r>
        <w:rPr>
          <w:sz w:val="20"/>
        </w:rPr>
        <w:t>Board</w:t>
      </w:r>
      <w:r>
        <w:rPr>
          <w:spacing w:val="-2"/>
          <w:sz w:val="20"/>
        </w:rPr>
        <w:t xml:space="preserve"> </w:t>
      </w:r>
      <w:r>
        <w:rPr>
          <w:sz w:val="20"/>
        </w:rPr>
        <w:t>will</w:t>
      </w:r>
      <w:r>
        <w:rPr>
          <w:spacing w:val="-4"/>
          <w:sz w:val="20"/>
        </w:rPr>
        <w:t xml:space="preserve"> </w:t>
      </w:r>
      <w:r>
        <w:rPr>
          <w:sz w:val="20"/>
        </w:rPr>
        <w:t>stay</w:t>
      </w:r>
      <w:r>
        <w:rPr>
          <w:spacing w:val="-3"/>
          <w:sz w:val="20"/>
        </w:rPr>
        <w:t xml:space="preserve"> </w:t>
      </w:r>
      <w:r>
        <w:rPr>
          <w:sz w:val="20"/>
        </w:rPr>
        <w:t>with</w:t>
      </w:r>
      <w:r>
        <w:rPr>
          <w:spacing w:val="-3"/>
          <w:sz w:val="20"/>
        </w:rPr>
        <w:t xml:space="preserve"> </w:t>
      </w:r>
      <w:r>
        <w:rPr>
          <w:sz w:val="20"/>
        </w:rPr>
        <w:t>that</w:t>
      </w:r>
      <w:r>
        <w:rPr>
          <w:spacing w:val="-3"/>
          <w:sz w:val="20"/>
        </w:rPr>
        <w:t xml:space="preserve"> </w:t>
      </w:r>
      <w:r>
        <w:rPr>
          <w:sz w:val="20"/>
        </w:rPr>
        <w:t>format</w:t>
      </w:r>
      <w:r>
        <w:rPr>
          <w:spacing w:val="-3"/>
          <w:sz w:val="20"/>
        </w:rPr>
        <w:t xml:space="preserve"> </w:t>
      </w:r>
      <w:r>
        <w:rPr>
          <w:sz w:val="20"/>
        </w:rPr>
        <w:t>at</w:t>
      </w:r>
      <w:r>
        <w:rPr>
          <w:spacing w:val="-5"/>
          <w:sz w:val="20"/>
        </w:rPr>
        <w:t xml:space="preserve"> </w:t>
      </w:r>
      <w:r>
        <w:rPr>
          <w:sz w:val="20"/>
        </w:rPr>
        <w:t>this</w:t>
      </w:r>
      <w:r>
        <w:rPr>
          <w:spacing w:val="-3"/>
          <w:sz w:val="20"/>
        </w:rPr>
        <w:t xml:space="preserve"> </w:t>
      </w:r>
      <w:r>
        <w:rPr>
          <w:sz w:val="20"/>
        </w:rPr>
        <w:t>time.</w:t>
      </w:r>
    </w:p>
    <w:p w14:paraId="33F43753" w14:textId="77777777" w:rsidR="00FB6407" w:rsidRDefault="00FB6407">
      <w:pPr>
        <w:pStyle w:val="BodyText"/>
        <w:spacing w:before="10"/>
        <w:rPr>
          <w:sz w:val="19"/>
        </w:rPr>
      </w:pPr>
    </w:p>
    <w:p w14:paraId="3AFB2BE4" w14:textId="77777777" w:rsidR="00FB6407" w:rsidRDefault="00DA13DF">
      <w:pPr>
        <w:pStyle w:val="ListParagraph"/>
        <w:numPr>
          <w:ilvl w:val="0"/>
          <w:numId w:val="1"/>
        </w:numPr>
        <w:tabs>
          <w:tab w:val="left" w:pos="298"/>
        </w:tabs>
        <w:rPr>
          <w:sz w:val="20"/>
        </w:rPr>
      </w:pPr>
      <w:r>
        <w:rPr>
          <w:sz w:val="20"/>
        </w:rPr>
        <w:t>Public Comment- No Public</w:t>
      </w:r>
      <w:r>
        <w:rPr>
          <w:spacing w:val="-16"/>
          <w:sz w:val="20"/>
        </w:rPr>
        <w:t xml:space="preserve"> </w:t>
      </w:r>
      <w:r>
        <w:rPr>
          <w:sz w:val="20"/>
        </w:rPr>
        <w:t>Comment</w:t>
      </w:r>
    </w:p>
    <w:p w14:paraId="50CFA145" w14:textId="77777777" w:rsidR="00FB6407" w:rsidRDefault="00FB6407">
      <w:pPr>
        <w:pStyle w:val="BodyText"/>
        <w:spacing w:before="10"/>
        <w:rPr>
          <w:sz w:val="19"/>
        </w:rPr>
      </w:pPr>
    </w:p>
    <w:p w14:paraId="486AACEE" w14:textId="77777777" w:rsidR="00FB6407" w:rsidRDefault="00DA13DF">
      <w:pPr>
        <w:pStyle w:val="ListParagraph"/>
        <w:numPr>
          <w:ilvl w:val="0"/>
          <w:numId w:val="1"/>
        </w:numPr>
        <w:tabs>
          <w:tab w:val="left" w:pos="298"/>
        </w:tabs>
        <w:rPr>
          <w:sz w:val="20"/>
        </w:rPr>
      </w:pPr>
      <w:r>
        <w:rPr>
          <w:sz w:val="20"/>
        </w:rPr>
        <w:t>Adjournment: Mr. O’Brien Adjourned the Joint meeting at 6:20 pm. School Board meeting to begin at 6:30</w:t>
      </w:r>
      <w:r>
        <w:rPr>
          <w:spacing w:val="7"/>
          <w:sz w:val="20"/>
        </w:rPr>
        <w:t xml:space="preserve"> </w:t>
      </w:r>
      <w:r>
        <w:rPr>
          <w:sz w:val="20"/>
        </w:rPr>
        <w:t>pm</w:t>
      </w:r>
    </w:p>
    <w:sectPr w:rsidR="00FB6407">
      <w:pgSz w:w="12240" w:h="15840"/>
      <w:pgMar w:top="15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F7BB4"/>
    <w:multiLevelType w:val="hybridMultilevel"/>
    <w:tmpl w:val="FF608F9C"/>
    <w:lvl w:ilvl="0" w:tplc="DCAC593C">
      <w:start w:val="1"/>
      <w:numFmt w:val="lowerLetter"/>
      <w:lvlText w:val="%1."/>
      <w:lvlJc w:val="left"/>
      <w:pPr>
        <w:ind w:left="160" w:hanging="720"/>
        <w:jc w:val="right"/>
      </w:pPr>
      <w:rPr>
        <w:rFonts w:ascii="Calibri" w:eastAsia="Calibri" w:hAnsi="Calibri" w:cs="Calibri" w:hint="default"/>
        <w:w w:val="99"/>
        <w:sz w:val="20"/>
        <w:szCs w:val="20"/>
      </w:rPr>
    </w:lvl>
    <w:lvl w:ilvl="1" w:tplc="B282B588">
      <w:start w:val="1"/>
      <w:numFmt w:val="lowerRoman"/>
      <w:lvlText w:val="%2."/>
      <w:lvlJc w:val="left"/>
      <w:pPr>
        <w:ind w:left="880" w:hanging="360"/>
        <w:jc w:val="left"/>
      </w:pPr>
      <w:rPr>
        <w:rFonts w:ascii="Calibri" w:eastAsia="Calibri" w:hAnsi="Calibri" w:cs="Calibri" w:hint="default"/>
        <w:spacing w:val="-1"/>
        <w:w w:val="99"/>
        <w:sz w:val="20"/>
        <w:szCs w:val="20"/>
      </w:rPr>
    </w:lvl>
    <w:lvl w:ilvl="2" w:tplc="C66800BE">
      <w:numFmt w:val="bullet"/>
      <w:lvlText w:val="•"/>
      <w:lvlJc w:val="left"/>
      <w:pPr>
        <w:ind w:left="880" w:hanging="360"/>
      </w:pPr>
      <w:rPr>
        <w:rFonts w:hint="default"/>
      </w:rPr>
    </w:lvl>
    <w:lvl w:ilvl="3" w:tplc="E442624E">
      <w:numFmt w:val="bullet"/>
      <w:lvlText w:val="•"/>
      <w:lvlJc w:val="left"/>
      <w:pPr>
        <w:ind w:left="1967" w:hanging="360"/>
      </w:pPr>
      <w:rPr>
        <w:rFonts w:hint="default"/>
      </w:rPr>
    </w:lvl>
    <w:lvl w:ilvl="4" w:tplc="A71C5004">
      <w:numFmt w:val="bullet"/>
      <w:lvlText w:val="•"/>
      <w:lvlJc w:val="left"/>
      <w:pPr>
        <w:ind w:left="3055" w:hanging="360"/>
      </w:pPr>
      <w:rPr>
        <w:rFonts w:hint="default"/>
      </w:rPr>
    </w:lvl>
    <w:lvl w:ilvl="5" w:tplc="F8103FC2">
      <w:numFmt w:val="bullet"/>
      <w:lvlText w:val="•"/>
      <w:lvlJc w:val="left"/>
      <w:pPr>
        <w:ind w:left="4142" w:hanging="360"/>
      </w:pPr>
      <w:rPr>
        <w:rFonts w:hint="default"/>
      </w:rPr>
    </w:lvl>
    <w:lvl w:ilvl="6" w:tplc="53729AD2">
      <w:numFmt w:val="bullet"/>
      <w:lvlText w:val="•"/>
      <w:lvlJc w:val="left"/>
      <w:pPr>
        <w:ind w:left="5230" w:hanging="360"/>
      </w:pPr>
      <w:rPr>
        <w:rFonts w:hint="default"/>
      </w:rPr>
    </w:lvl>
    <w:lvl w:ilvl="7" w:tplc="E96C6540">
      <w:numFmt w:val="bullet"/>
      <w:lvlText w:val="•"/>
      <w:lvlJc w:val="left"/>
      <w:pPr>
        <w:ind w:left="6317" w:hanging="360"/>
      </w:pPr>
      <w:rPr>
        <w:rFonts w:hint="default"/>
      </w:rPr>
    </w:lvl>
    <w:lvl w:ilvl="8" w:tplc="B5145DDE">
      <w:numFmt w:val="bullet"/>
      <w:lvlText w:val="•"/>
      <w:lvlJc w:val="left"/>
      <w:pPr>
        <w:ind w:left="7405" w:hanging="360"/>
      </w:pPr>
      <w:rPr>
        <w:rFonts w:hint="default"/>
      </w:rPr>
    </w:lvl>
  </w:abstractNum>
  <w:abstractNum w:abstractNumId="1" w15:restartNumberingAfterBreak="0">
    <w:nsid w:val="4F6B71E1"/>
    <w:multiLevelType w:val="hybridMultilevel"/>
    <w:tmpl w:val="210E5BA2"/>
    <w:lvl w:ilvl="0" w:tplc="DA5C828E">
      <w:start w:val="1"/>
      <w:numFmt w:val="upperRoman"/>
      <w:lvlText w:val="%1."/>
      <w:lvlJc w:val="left"/>
      <w:pPr>
        <w:ind w:left="306" w:hanging="147"/>
        <w:jc w:val="left"/>
      </w:pPr>
      <w:rPr>
        <w:rFonts w:hint="default"/>
        <w:w w:val="99"/>
        <w:u w:val="single" w:color="000000"/>
      </w:rPr>
    </w:lvl>
    <w:lvl w:ilvl="1" w:tplc="F70C29F6">
      <w:start w:val="1"/>
      <w:numFmt w:val="decimal"/>
      <w:lvlText w:val="%2."/>
      <w:lvlJc w:val="left"/>
      <w:pPr>
        <w:ind w:left="357" w:hanging="197"/>
        <w:jc w:val="left"/>
      </w:pPr>
      <w:rPr>
        <w:rFonts w:ascii="Calibri" w:eastAsia="Calibri" w:hAnsi="Calibri" w:cs="Calibri" w:hint="default"/>
        <w:spacing w:val="-1"/>
        <w:w w:val="99"/>
        <w:sz w:val="20"/>
        <w:szCs w:val="20"/>
      </w:rPr>
    </w:lvl>
    <w:lvl w:ilvl="2" w:tplc="4CDCEDCE">
      <w:numFmt w:val="bullet"/>
      <w:lvlText w:val="•"/>
      <w:lvlJc w:val="left"/>
      <w:pPr>
        <w:ind w:left="1395" w:hanging="197"/>
      </w:pPr>
      <w:rPr>
        <w:rFonts w:hint="default"/>
      </w:rPr>
    </w:lvl>
    <w:lvl w:ilvl="3" w:tplc="82D22372">
      <w:numFmt w:val="bullet"/>
      <w:lvlText w:val="•"/>
      <w:lvlJc w:val="left"/>
      <w:pPr>
        <w:ind w:left="2431" w:hanging="197"/>
      </w:pPr>
      <w:rPr>
        <w:rFonts w:hint="default"/>
      </w:rPr>
    </w:lvl>
    <w:lvl w:ilvl="4" w:tplc="30349A24">
      <w:numFmt w:val="bullet"/>
      <w:lvlText w:val="•"/>
      <w:lvlJc w:val="left"/>
      <w:pPr>
        <w:ind w:left="3466" w:hanging="197"/>
      </w:pPr>
      <w:rPr>
        <w:rFonts w:hint="default"/>
      </w:rPr>
    </w:lvl>
    <w:lvl w:ilvl="5" w:tplc="FBC20246">
      <w:numFmt w:val="bullet"/>
      <w:lvlText w:val="•"/>
      <w:lvlJc w:val="left"/>
      <w:pPr>
        <w:ind w:left="4502" w:hanging="197"/>
      </w:pPr>
      <w:rPr>
        <w:rFonts w:hint="default"/>
      </w:rPr>
    </w:lvl>
    <w:lvl w:ilvl="6" w:tplc="B10C88F4">
      <w:numFmt w:val="bullet"/>
      <w:lvlText w:val="•"/>
      <w:lvlJc w:val="left"/>
      <w:pPr>
        <w:ind w:left="5537" w:hanging="197"/>
      </w:pPr>
      <w:rPr>
        <w:rFonts w:hint="default"/>
      </w:rPr>
    </w:lvl>
    <w:lvl w:ilvl="7" w:tplc="7CD687BA">
      <w:numFmt w:val="bullet"/>
      <w:lvlText w:val="•"/>
      <w:lvlJc w:val="left"/>
      <w:pPr>
        <w:ind w:left="6573" w:hanging="197"/>
      </w:pPr>
      <w:rPr>
        <w:rFonts w:hint="default"/>
      </w:rPr>
    </w:lvl>
    <w:lvl w:ilvl="8" w:tplc="5BDC5F46">
      <w:numFmt w:val="bullet"/>
      <w:lvlText w:val="•"/>
      <w:lvlJc w:val="left"/>
      <w:pPr>
        <w:ind w:left="7608" w:hanging="197"/>
      </w:pPr>
      <w:rPr>
        <w:rFonts w:hint="default"/>
      </w:rPr>
    </w:lvl>
  </w:abstractNum>
  <w:abstractNum w:abstractNumId="2" w15:restartNumberingAfterBreak="0">
    <w:nsid w:val="78E53DC2"/>
    <w:multiLevelType w:val="hybridMultilevel"/>
    <w:tmpl w:val="1D9661FE"/>
    <w:lvl w:ilvl="0" w:tplc="CD98BEEC">
      <w:start w:val="5"/>
      <w:numFmt w:val="decimal"/>
      <w:lvlText w:val="%1."/>
      <w:lvlJc w:val="left"/>
      <w:pPr>
        <w:ind w:left="297" w:hanging="197"/>
        <w:jc w:val="left"/>
      </w:pPr>
      <w:rPr>
        <w:rFonts w:ascii="Calibri" w:eastAsia="Calibri" w:hAnsi="Calibri" w:cs="Calibri" w:hint="default"/>
        <w:w w:val="99"/>
        <w:sz w:val="20"/>
        <w:szCs w:val="20"/>
      </w:rPr>
    </w:lvl>
    <w:lvl w:ilvl="1" w:tplc="FB92C202">
      <w:numFmt w:val="bullet"/>
      <w:lvlText w:val="•"/>
      <w:lvlJc w:val="left"/>
      <w:pPr>
        <w:ind w:left="1228" w:hanging="197"/>
      </w:pPr>
      <w:rPr>
        <w:rFonts w:hint="default"/>
      </w:rPr>
    </w:lvl>
    <w:lvl w:ilvl="2" w:tplc="797CFBDC">
      <w:numFmt w:val="bullet"/>
      <w:lvlText w:val="•"/>
      <w:lvlJc w:val="left"/>
      <w:pPr>
        <w:ind w:left="2156" w:hanging="197"/>
      </w:pPr>
      <w:rPr>
        <w:rFonts w:hint="default"/>
      </w:rPr>
    </w:lvl>
    <w:lvl w:ilvl="3" w:tplc="E6341E6C">
      <w:numFmt w:val="bullet"/>
      <w:lvlText w:val="•"/>
      <w:lvlJc w:val="left"/>
      <w:pPr>
        <w:ind w:left="3084" w:hanging="197"/>
      </w:pPr>
      <w:rPr>
        <w:rFonts w:hint="default"/>
      </w:rPr>
    </w:lvl>
    <w:lvl w:ilvl="4" w:tplc="8F36A38A">
      <w:numFmt w:val="bullet"/>
      <w:lvlText w:val="•"/>
      <w:lvlJc w:val="left"/>
      <w:pPr>
        <w:ind w:left="4012" w:hanging="197"/>
      </w:pPr>
      <w:rPr>
        <w:rFonts w:hint="default"/>
      </w:rPr>
    </w:lvl>
    <w:lvl w:ilvl="5" w:tplc="76B6BF1C">
      <w:numFmt w:val="bullet"/>
      <w:lvlText w:val="•"/>
      <w:lvlJc w:val="left"/>
      <w:pPr>
        <w:ind w:left="4940" w:hanging="197"/>
      </w:pPr>
      <w:rPr>
        <w:rFonts w:hint="default"/>
      </w:rPr>
    </w:lvl>
    <w:lvl w:ilvl="6" w:tplc="4AEE04BE">
      <w:numFmt w:val="bullet"/>
      <w:lvlText w:val="•"/>
      <w:lvlJc w:val="left"/>
      <w:pPr>
        <w:ind w:left="5868" w:hanging="197"/>
      </w:pPr>
      <w:rPr>
        <w:rFonts w:hint="default"/>
      </w:rPr>
    </w:lvl>
    <w:lvl w:ilvl="7" w:tplc="2B9C7A18">
      <w:numFmt w:val="bullet"/>
      <w:lvlText w:val="•"/>
      <w:lvlJc w:val="left"/>
      <w:pPr>
        <w:ind w:left="6796" w:hanging="197"/>
      </w:pPr>
      <w:rPr>
        <w:rFonts w:hint="default"/>
      </w:rPr>
    </w:lvl>
    <w:lvl w:ilvl="8" w:tplc="78A84998">
      <w:numFmt w:val="bullet"/>
      <w:lvlText w:val="•"/>
      <w:lvlJc w:val="left"/>
      <w:pPr>
        <w:ind w:left="7724" w:hanging="197"/>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FB6407"/>
    <w:rsid w:val="00DA13DF"/>
    <w:rsid w:val="00FB6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77CE7F"/>
  <w15:docId w15:val="{54CFF9EE-C782-48B8-9132-8DF4F9C10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0" w:hanging="19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627</Words>
  <Characters>3579</Characters>
  <Application>Microsoft Office Word</Application>
  <DocSecurity>0</DocSecurity>
  <Lines>29</Lines>
  <Paragraphs>8</Paragraphs>
  <ScaleCrop>false</ScaleCrop>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Condon</dc:creator>
  <cp:lastModifiedBy>neal</cp:lastModifiedBy>
  <cp:revision>3</cp:revision>
  <cp:lastPrinted>2021-11-09T13:55:00Z</cp:lastPrinted>
  <dcterms:created xsi:type="dcterms:W3CDTF">2021-11-09T08:49:00Z</dcterms:created>
  <dcterms:modified xsi:type="dcterms:W3CDTF">2021-11-09T13:55:00Z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2021-11-05T00:00:00Z</vt:filetime>
  </property>
  <property fmtid="{D5CDD505-2E9C-101B-9397-08002B2CF9AE}" pid="3" name="Creator">
    <vt:lpwstr>Microsoft® Word for Microsoft 365</vt:lpwstr>
  </property>
  <property fmtid="{D5CDD505-2E9C-101B-9397-08002B2CF9AE}" pid="4" name="LastSaved">
    <vt:filetime>2021-11-09T00:00:00Z</vt:filetime>
  </property>
</Properties>
</file>